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79" w:rsidRDefault="00C21EBC" w:rsidP="00C21EBC">
      <w:pPr>
        <w:jc w:val="center"/>
      </w:pPr>
      <w:r>
        <w:t>Загрузка поступлений товаров из theSklad ABCP в «1С:Управление торговлей 11.4»</w:t>
      </w:r>
    </w:p>
    <w:p w:rsidR="00C21EBC" w:rsidRDefault="00C21EBC">
      <w:r w:rsidRPr="00C21EBC">
        <w:t>На платформе ABCP есть возможность удобного оприходования товаров</w:t>
      </w:r>
      <w:r>
        <w:t>:</w:t>
      </w:r>
    </w:p>
    <w:p w:rsidR="00C21EBC" w:rsidRDefault="00E9226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46.75pt">
            <v:imagedata r:id="rId5" o:title="поступление  в theSklad"/>
          </v:shape>
        </w:pict>
      </w:r>
    </w:p>
    <w:p w:rsidR="00C21EBC" w:rsidRDefault="00C21EBC">
      <w:r w:rsidRPr="00C21EBC">
        <w:t xml:space="preserve">Для получения этих данных </w:t>
      </w:r>
      <w:r>
        <w:t xml:space="preserve">разработан API, описанный на странице </w:t>
      </w:r>
      <w:hyperlink r:id="rId6" w:history="1">
        <w:r w:rsidRPr="00256DAF">
          <w:rPr>
            <w:rStyle w:val="a3"/>
          </w:rPr>
          <w:t>https://www.abcp.ru/wiki/API.TS.Client</w:t>
        </w:r>
      </w:hyperlink>
      <w:r>
        <w:t>.</w:t>
      </w:r>
    </w:p>
    <w:p w:rsidR="00C21EBC" w:rsidRDefault="00C21EBC">
      <w:r>
        <w:t>Для загрузки данных через API используется внешняя обработка «</w:t>
      </w:r>
      <w:r w:rsidRPr="00C21EBC">
        <w:t>Поступление из The Sklad ABCP УТ 11</w:t>
      </w:r>
      <w:r>
        <w:t>.epf». Она добавляется в справочник внешних отчетов и обработок:</w:t>
      </w:r>
    </w:p>
    <w:p w:rsidR="00C21EBC" w:rsidRDefault="00C21EBC"/>
    <w:p w:rsidR="00C21EBC" w:rsidRDefault="00E92263">
      <w:r>
        <w:pict>
          <v:shape id="_x0000_i1026" type="#_x0000_t75" style="width:467.25pt;height:219pt">
            <v:imagedata r:id="rId7" o:title="поступление 03 загрузить из файла"/>
          </v:shape>
        </w:pict>
      </w:r>
    </w:p>
    <w:p w:rsidR="00C21EBC" w:rsidRDefault="00C21EBC">
      <w:r>
        <w:t>Для удобного доступа настраивается размещение обработки в интерфейсе:</w:t>
      </w:r>
    </w:p>
    <w:p w:rsidR="00C21EBC" w:rsidRDefault="00E92263">
      <w:r>
        <w:lastRenderedPageBreak/>
        <w:pict>
          <v:shape id="_x0000_i1027" type="#_x0000_t75" style="width:467.25pt;height:265.5pt">
            <v:imagedata r:id="rId8" o:title="поступление 04 размещение"/>
          </v:shape>
        </w:pict>
      </w:r>
    </w:p>
    <w:p w:rsidR="00C21EBC" w:rsidRDefault="00C21EBC">
      <w:r>
        <w:t>Для автоматической работы настраивается расписание (обычно конец рабочего дня каждый день):</w:t>
      </w:r>
    </w:p>
    <w:p w:rsidR="00C21EBC" w:rsidRDefault="00E92263">
      <w:r>
        <w:pict>
          <v:shape id="_x0000_i1028" type="#_x0000_t75" style="width:467.25pt;height:163.5pt">
            <v:imagedata r:id="rId9" o:title="поступление 05 расписание"/>
          </v:shape>
        </w:pict>
      </w:r>
    </w:p>
    <w:p w:rsidR="00C21EBC" w:rsidRDefault="00C21EBC">
      <w:r>
        <w:t>После добавления обработки в справочник настраивается видимость её для пользователей:</w:t>
      </w:r>
    </w:p>
    <w:p w:rsidR="00C21EBC" w:rsidRDefault="00E92263">
      <w:r>
        <w:pict>
          <v:shape id="_x0000_i1029" type="#_x0000_t75" style="width:467.25pt;height:165pt">
            <v:imagedata r:id="rId10" o:title="поступление 06 доп"/>
          </v:shape>
        </w:pict>
      </w:r>
    </w:p>
    <w:p w:rsidR="00C21EBC" w:rsidRDefault="009162ED">
      <w:r>
        <w:lastRenderedPageBreak/>
        <w:pict>
          <v:shape id="_x0000_i1030" type="#_x0000_t75" style="width:327pt;height:252pt">
            <v:imagedata r:id="rId11" o:title="поступление 07 настройка списка"/>
          </v:shape>
        </w:pict>
      </w:r>
    </w:p>
    <w:p w:rsidR="00C21EBC" w:rsidRDefault="00C21EBC">
      <w:r>
        <w:t>Если обработки нет в списке, нажимаем «Настроить список»:</w:t>
      </w:r>
    </w:p>
    <w:p w:rsidR="00C21EBC" w:rsidRDefault="009162ED">
      <w:r>
        <w:pict>
          <v:shape id="_x0000_i1031" type="#_x0000_t75" style="width:362.25pt;height:275.25pt">
            <v:imagedata r:id="rId12" o:title="поступление 08 галочки"/>
          </v:shape>
        </w:pict>
      </w:r>
    </w:p>
    <w:p w:rsidR="00C21EBC" w:rsidRDefault="00C21EBC">
      <w:pPr>
        <w:rPr>
          <w:lang w:val="en-US"/>
        </w:rPr>
      </w:pPr>
      <w:r>
        <w:t>После этого обработка появляется в с</w:t>
      </w:r>
      <w:r w:rsidR="009162ED">
        <w:t>писке и доступна для выполнения</w:t>
      </w:r>
      <w:r w:rsidR="009162ED">
        <w:rPr>
          <w:lang w:val="en-US"/>
        </w:rPr>
        <w:t xml:space="preserve">. </w:t>
      </w:r>
    </w:p>
    <w:p w:rsidR="009162ED" w:rsidRDefault="009162ED" w:rsidP="009162ED">
      <w:r>
        <w:t>После запуска обработки необходимы первоначальные настройки:</w:t>
      </w:r>
    </w:p>
    <w:p w:rsidR="009162ED" w:rsidRDefault="009162E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00725" cy="57912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2ED" w:rsidRDefault="009162ED" w:rsidP="009162ED">
      <w:pPr>
        <w:jc w:val="both"/>
      </w:pPr>
      <w:r>
        <w:t xml:space="preserve">Адрес сервиса, пользователь и пароль для доступа к API предоставляет тех.поддержка </w:t>
      </w:r>
      <w:r>
        <w:rPr>
          <w:lang w:val="en-US"/>
        </w:rPr>
        <w:t>ABCP</w:t>
      </w:r>
      <w:r w:rsidRPr="00CD768A">
        <w:t xml:space="preserve"> </w:t>
      </w:r>
      <w:r>
        <w:t>по заявке</w:t>
      </w:r>
      <w:r w:rsidRPr="00CD768A">
        <w:t xml:space="preserve">. </w:t>
      </w:r>
      <w:r>
        <w:t>Организация, склад, ставка НДС, порядок расчетов, вид номенклатуры используются для корректного создания документов и номенклатуры. Глубина просмотра указывает количество дней от текущей даты, за которое будут загружены документы.</w:t>
      </w:r>
    </w:p>
    <w:p w:rsidR="009162ED" w:rsidRDefault="009162ED" w:rsidP="009162ED">
      <w:pPr>
        <w:jc w:val="both"/>
      </w:pPr>
      <w:r>
        <w:t>Если установлен флажок «Не проводить документы», тогда созданные документы не проводятся.</w:t>
      </w:r>
    </w:p>
    <w:p w:rsidR="009162ED" w:rsidRDefault="009162ED" w:rsidP="009162ED">
      <w:pPr>
        <w:jc w:val="both"/>
      </w:pPr>
      <w:r>
        <w:t>Если установлен флажок «Отладка», тогда выводятся тексты запросов к ABCP и ответов с сервера в формате JSON.</w:t>
      </w:r>
    </w:p>
    <w:p w:rsidR="009162ED" w:rsidRPr="00B803EC" w:rsidRDefault="009162ED" w:rsidP="009162ED">
      <w:pPr>
        <w:jc w:val="both"/>
      </w:pPr>
      <w:r>
        <w:t xml:space="preserve">На закладке «Поступления» </w:t>
      </w:r>
      <w:r w:rsidRPr="0036087C">
        <w:t>производится интерактивная загрузка документов:</w:t>
      </w:r>
    </w:p>
    <w:p w:rsidR="009162ED" w:rsidRPr="009162ED" w:rsidRDefault="009162ED">
      <w:pPr>
        <w:rPr>
          <w:lang w:val="en-US"/>
        </w:rPr>
      </w:pPr>
    </w:p>
    <w:p w:rsidR="00C21EBC" w:rsidRDefault="00C21EBC"/>
    <w:p w:rsidR="00C21EBC" w:rsidRDefault="00C21EBC"/>
    <w:p w:rsidR="00C21EBC" w:rsidRDefault="00B463E5">
      <w:r>
        <w:rPr>
          <w:noProof/>
          <w:lang w:eastAsia="ru-RU"/>
        </w:rPr>
        <w:lastRenderedPageBreak/>
        <w:drawing>
          <wp:inline distT="0" distB="0" distL="0" distR="0">
            <wp:extent cx="5940425" cy="3826036"/>
            <wp:effectExtent l="1905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E08" w:rsidRPr="00195E08">
        <w:t xml:space="preserve"> </w:t>
      </w:r>
      <w:r w:rsidR="00195E08">
        <w:t>После загрузки в нижней части обработки отображаются позиции загруженного документа.</w:t>
      </w:r>
    </w:p>
    <w:p w:rsidR="00195E08" w:rsidRDefault="00195E08" w:rsidP="00195E08">
      <w:pPr>
        <w:jc w:val="both"/>
      </w:pPr>
      <w:r>
        <w:t>После этого сопоставляем номенклатуру по артикулу и бренду:</w:t>
      </w:r>
    </w:p>
    <w:p w:rsidR="00195E08" w:rsidRDefault="00195E08" w:rsidP="009162ED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957518"/>
            <wp:effectExtent l="1905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08" w:rsidRDefault="00195E08" w:rsidP="00195E08">
      <w:pPr>
        <w:jc w:val="both"/>
      </w:pPr>
      <w:r>
        <w:t>Затем сопоставляем документы:</w:t>
      </w:r>
    </w:p>
    <w:p w:rsidR="00195E08" w:rsidRDefault="00195E08" w:rsidP="00195E08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31455"/>
            <wp:effectExtent l="1905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08" w:rsidRDefault="00195E08" w:rsidP="00195E08">
      <w:pPr>
        <w:jc w:val="both"/>
      </w:pPr>
      <w:r>
        <w:t>Если в настройках установлена галочка "Автоматически создавать документы", тогда по кнопке "Загрузить всё" загружаются данные с сайта, сопоставляется номенклатура и создаются документы.</w:t>
      </w:r>
    </w:p>
    <w:p w:rsidR="009162ED" w:rsidRDefault="00195E08" w:rsidP="009162ED">
      <w:pPr>
        <w:jc w:val="both"/>
      </w:pPr>
      <w:r>
        <w:t xml:space="preserve">Есть дополнительная настройка, которая в обычных условиях не используется. </w:t>
      </w:r>
      <w:r w:rsidR="009162ED">
        <w:t>На закладке «Пос</w:t>
      </w:r>
      <w:r w:rsidR="009162ED">
        <w:rPr>
          <w:lang w:val="en-US"/>
        </w:rPr>
        <w:t>тавщики</w:t>
      </w:r>
      <w:r w:rsidR="009162ED">
        <w:t>» можно вручную сопоставить поставщиков, если необходимо подставлять в документы определённых контрагентов, а не тех, которые создаются автоматически:</w:t>
      </w:r>
      <w:r w:rsidR="009162ED">
        <w:rPr>
          <w:noProof/>
          <w:lang w:eastAsia="ru-RU"/>
        </w:rPr>
        <w:drawing>
          <wp:inline distT="0" distB="0" distL="0" distR="0">
            <wp:extent cx="5940425" cy="2173505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2ED" w:rsidRPr="009162ED" w:rsidRDefault="009162ED" w:rsidP="009162ED">
      <w:pPr>
        <w:jc w:val="both"/>
      </w:pPr>
      <w:r>
        <w:t>В связи с изменениями в API, все операции проводятся с административным доступом, поэтому сейчас нет необходимости дополнительно настраивать поставщиков в панели управления ABCP.</w:t>
      </w:r>
    </w:p>
    <w:p w:rsidR="009162ED" w:rsidRPr="00C21EBC" w:rsidRDefault="009162ED"/>
    <w:sectPr w:rsidR="009162ED" w:rsidRPr="00C21EBC" w:rsidSect="00F2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1EBC"/>
    <w:rsid w:val="00195E08"/>
    <w:rsid w:val="009162ED"/>
    <w:rsid w:val="00B463E5"/>
    <w:rsid w:val="00C21EBC"/>
    <w:rsid w:val="00E92263"/>
    <w:rsid w:val="00F2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E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s://www.abcp.ru/wiki/API.TS.Client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9493-5867-4930-94EE-91848EC8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2022-01-05T09:18:00Z</dcterms:created>
  <dcterms:modified xsi:type="dcterms:W3CDTF">2022-11-20T16:35:00Z</dcterms:modified>
</cp:coreProperties>
</file>